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8E" w:rsidRPr="00F2618E" w:rsidRDefault="00F2618E" w:rsidP="00F2618E">
      <w:pPr>
        <w:spacing w:after="0" w:line="240" w:lineRule="auto"/>
        <w:jc w:val="center"/>
        <w:rPr>
          <w:rFonts w:ascii="Calibri" w:eastAsia="Times New Roman" w:hAnsi="Calibri" w:cs="Arial"/>
          <w:b/>
          <w:sz w:val="24"/>
          <w:szCs w:val="24"/>
          <w:lang w:eastAsia="el-GR"/>
        </w:rPr>
      </w:pPr>
      <w:r w:rsidRPr="00F2618E">
        <w:rPr>
          <w:rFonts w:ascii="Calibri" w:eastAsia="Times New Roman" w:hAnsi="Calibri" w:cs="Arial"/>
          <w:b/>
          <w:sz w:val="24"/>
          <w:szCs w:val="24"/>
          <w:lang w:eastAsia="el-GR"/>
        </w:rPr>
        <w:t>ΝΕΑ ΕΛΛΗΝΙΚΗ ΛΟΓΟΤΕΧΝΙΑ</w:t>
      </w:r>
    </w:p>
    <w:p w:rsidR="00F2618E" w:rsidRPr="00F2618E" w:rsidRDefault="00F2618E" w:rsidP="00F2618E">
      <w:pPr>
        <w:spacing w:after="0" w:line="240" w:lineRule="auto"/>
        <w:jc w:val="center"/>
        <w:rPr>
          <w:rFonts w:ascii="Calibri" w:eastAsia="Times New Roman" w:hAnsi="Calibri" w:cs="Arial"/>
          <w:b/>
          <w:lang w:eastAsia="el-GR"/>
        </w:rPr>
      </w:pPr>
      <w:r w:rsidRPr="00F2618E">
        <w:rPr>
          <w:rFonts w:ascii="Calibri" w:eastAsia="Times New Roman" w:hAnsi="Calibri" w:cs="Arial"/>
          <w:b/>
          <w:lang w:eastAsia="el-GR"/>
        </w:rPr>
        <w:t>Β΄ ΤΑΞΗ ΗΜΕΡΗΣΙΟΥ ΓΕΝΙΚΟΥ ΛΥΚΕΙΟΥ ΚΑΙ Γ΄ ΤΑΞΗ ΕΣΠΕΡΙΝΟΥ ΓΕΝΙΚΟΥ ΛΥΚΕΙΟΥ</w:t>
      </w:r>
    </w:p>
    <w:p w:rsidR="00F2618E" w:rsidRPr="00F2618E" w:rsidRDefault="00F2618E" w:rsidP="00F2618E">
      <w:pPr>
        <w:spacing w:after="0" w:line="240" w:lineRule="auto"/>
        <w:ind w:right="-341" w:firstLine="142"/>
        <w:jc w:val="both"/>
        <w:rPr>
          <w:rFonts w:ascii="Calibri" w:eastAsia="Times New Roman" w:hAnsi="Calibri" w:cs="Arial"/>
          <w:lang w:eastAsia="el-GR"/>
        </w:rPr>
      </w:pPr>
      <w:r w:rsidRPr="00F2618E">
        <w:rPr>
          <w:rFonts w:ascii="Calibri" w:eastAsia="Times New Roman" w:hAnsi="Calibri" w:cs="Arial"/>
          <w:lang w:eastAsia="el-GR"/>
        </w:rPr>
        <w:t xml:space="preserve">Ως διδακτικό εγχειρίδιο θα χρησιμοποιηθεί το Ανθολόγιο Κειμένων της Νεοελληνικής Λογοτεχνίας της Β΄ Λυκείου. </w:t>
      </w:r>
    </w:p>
    <w:p w:rsidR="00F2618E" w:rsidRPr="00F2618E" w:rsidRDefault="00F2618E" w:rsidP="00F2618E">
      <w:pPr>
        <w:spacing w:after="0" w:line="240" w:lineRule="auto"/>
        <w:ind w:right="-341" w:firstLine="142"/>
        <w:jc w:val="both"/>
        <w:rPr>
          <w:rFonts w:ascii="Calibri" w:eastAsia="Times New Roman" w:hAnsi="Calibri" w:cs="Arial"/>
          <w:lang w:eastAsia="el-GR"/>
        </w:rPr>
      </w:pPr>
      <w:r w:rsidRPr="00F2618E">
        <w:rPr>
          <w:rFonts w:ascii="Calibri" w:eastAsia="Times New Roman" w:hAnsi="Calibri" w:cs="Arial"/>
          <w:lang w:eastAsia="el-GR"/>
        </w:rPr>
        <w:t>Το μάθημα της Νεοελληνικής Λογοτεχνίας ως μάθημα Γενικής Παιδείας διδάσκεται δύο (2) ώρες την εβδομάδα καθ’ όλη τη διάρκεια του έτους με ελεύθερη επιλογή κειμένων από τον διδάσκοντα. Το δίωρο αυτό, εφόσον ο διδάσκων το επιθυμεί, είναι συνεχόμενο.</w:t>
      </w:r>
      <w:r w:rsidRPr="00F2618E">
        <w:rPr>
          <w:rFonts w:ascii="Calibri" w:eastAsia="Times New Roman" w:hAnsi="Calibri" w:cs="Arial"/>
          <w:b/>
          <w:lang w:eastAsia="el-GR"/>
        </w:rPr>
        <w:t xml:space="preserve"> </w:t>
      </w:r>
      <w:r w:rsidRPr="00F2618E">
        <w:rPr>
          <w:rFonts w:ascii="Calibri" w:eastAsia="Times New Roman" w:hAnsi="Calibri" w:cs="Arial"/>
          <w:lang w:eastAsia="el-GR"/>
        </w:rPr>
        <w:t xml:space="preserve">Η επιλογή της διδακτέας ύλης θα είναι ίδια για όλα τα τμήματα της τάξης του ίδιου σχολείου, προκειμένου να τηρηθεί η ενότητα της διδασκαλίας και της αξιολόγησης. Κατά τη διάρκεια του έτους θα διδαχθούν κείμενα ποιητικά και πεζά, </w:t>
      </w:r>
      <w:r w:rsidRPr="00F2618E">
        <w:rPr>
          <w:rFonts w:ascii="Calibri" w:eastAsia="Times New Roman" w:hAnsi="Calibri" w:cs="Arial"/>
          <w:b/>
          <w:lang w:eastAsia="el-GR"/>
        </w:rPr>
        <w:t xml:space="preserve">τουλάχιστον 16 για τα Ημερήσια Γενικά Λύκεια και 13 για τα Εσπερινά, </w:t>
      </w:r>
      <w:r w:rsidRPr="00F2618E">
        <w:rPr>
          <w:rFonts w:ascii="Calibri" w:eastAsia="Times New Roman" w:hAnsi="Calibri" w:cs="Arial"/>
          <w:lang w:eastAsia="el-GR"/>
        </w:rPr>
        <w:t>αντιπροσωπευτικά όλων των ενοτήτων που περιέχονται στο οικείο σχολικό εγχειρίδιο (Νέα Αθηναϊκή Σχολή-Η Πεζογραφία, Νεότερη Λογοτεχνία-Πρώτη Δεκαετία του Μεσοπολέμου [1922-1930], Νεότερη Ποίηση, Πεζογραφία-Η Πεζογραφία του Μεσοπολέμου, Δοκίμιο, Ξένη Λογοτεχνία).</w:t>
      </w:r>
      <w:r w:rsidRPr="00F2618E">
        <w:rPr>
          <w:rFonts w:ascii="Calibri" w:eastAsia="Times New Roman" w:hAnsi="Calibri" w:cs="Arial"/>
          <w:b/>
          <w:lang w:eastAsia="el-GR"/>
        </w:rPr>
        <w:t xml:space="preserve"> </w:t>
      </w:r>
      <w:r w:rsidRPr="00F2618E">
        <w:rPr>
          <w:rFonts w:ascii="Calibri" w:eastAsia="Times New Roman" w:hAnsi="Calibri" w:cs="Arial"/>
          <w:lang w:eastAsia="el-GR"/>
        </w:rPr>
        <w:t xml:space="preserve">Θα διδαχθούν, επίσης, τα γραμματολογικά στοιχεία που συνοδεύουν τα κείμενα που πρόκειται να διδαχθούν αλλά και τα γραμματολογικά στοιχεία που δίνονται στην εισαγωγή κάθε ενότητας.  </w:t>
      </w:r>
    </w:p>
    <w:p w:rsidR="00974819" w:rsidRDefault="00974819">
      <w:bookmarkStart w:id="0" w:name="_GoBack"/>
      <w:bookmarkEnd w:id="0"/>
    </w:p>
    <w:sectPr w:rsidR="00974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8E"/>
    <w:rsid w:val="00934427"/>
    <w:rsid w:val="00974819"/>
    <w:rsid w:val="00CB1232"/>
    <w:rsid w:val="00F26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78F86-584F-4FCA-8A7B-256C23D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dc:creator>
  <cp:keywords/>
  <dc:description/>
  <cp:lastModifiedBy>ΔΗΜΗΤΡΗΣ</cp:lastModifiedBy>
  <cp:revision>1</cp:revision>
  <dcterms:created xsi:type="dcterms:W3CDTF">2014-09-28T15:05:00Z</dcterms:created>
  <dcterms:modified xsi:type="dcterms:W3CDTF">2014-09-28T15:05:00Z</dcterms:modified>
</cp:coreProperties>
</file>